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3B19BC5" w14:textId="77777777" w:rsidR="002E0169" w:rsidRDefault="002E0169" w:rsidP="002E0169">
      <w:pPr>
        <w:pStyle w:val="Heading1"/>
        <w:shd w:val="clear" w:color="auto" w:fill="FFFFFF"/>
        <w:spacing w:before="0"/>
        <w:rPr>
          <w:rFonts w:ascii="Helvetica" w:eastAsia="Times New Roman" w:hAnsi="Helvetica" w:cs="Times New Roman"/>
          <w:color w:val="5E5B82"/>
          <w:sz w:val="33"/>
          <w:szCs w:val="33"/>
        </w:rPr>
      </w:pPr>
      <w:r>
        <w:rPr>
          <w:rFonts w:ascii="Helvetica" w:eastAsia="Times New Roman" w:hAnsi="Helvetica" w:cs="Times New Roman"/>
          <w:color w:val="5E5B82"/>
          <w:sz w:val="33"/>
          <w:szCs w:val="33"/>
        </w:rPr>
        <w:t>What is Fluoroscopy?</w:t>
      </w:r>
    </w:p>
    <w:p w14:paraId="3FB1A39E" w14:textId="77777777" w:rsidR="00A764EE" w:rsidRPr="00A764EE" w:rsidRDefault="00A764EE" w:rsidP="00A764EE">
      <w:pPr>
        <w:shd w:val="clear" w:color="auto" w:fill="FFFFFF"/>
        <w:spacing w:before="100" w:beforeAutospacing="1" w:after="100" w:afterAutospacing="1"/>
        <w:rPr>
          <w:rFonts w:ascii="Gill Sans" w:hAnsi="Gill Sans" w:cs="Gill Sans"/>
          <w:color w:val="000000"/>
          <w:sz w:val="21"/>
          <w:szCs w:val="21"/>
        </w:rPr>
      </w:pPr>
      <w:bookmarkStart w:id="0" w:name="_GoBack"/>
      <w:bookmarkEnd w:id="0"/>
      <w:r>
        <w:rPr>
          <w:rFonts w:ascii="Gill Sans" w:hAnsi="Gill Sans" w:cs="Gill Sans"/>
          <w:noProof/>
          <w:color w:val="000000"/>
          <w:sz w:val="21"/>
          <w:szCs w:val="21"/>
        </w:rPr>
        <w:drawing>
          <wp:anchor distT="0" distB="0" distL="114300" distR="114300" simplePos="0" relativeHeight="251658240" behindDoc="0" locked="0" layoutInCell="1" allowOverlap="1" wp14:anchorId="6BC3CE11" wp14:editId="51C56394">
            <wp:simplePos x="0" y="0"/>
            <wp:positionH relativeFrom="column">
              <wp:posOffset>3175</wp:posOffset>
            </wp:positionH>
            <wp:positionV relativeFrom="paragraph">
              <wp:posOffset>0</wp:posOffset>
            </wp:positionV>
            <wp:extent cx="2400300" cy="2400300"/>
            <wp:effectExtent l="0" t="0" r="12700" b="1270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00300" cy="24003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764EE">
        <w:rPr>
          <w:rFonts w:ascii="Gill Sans" w:hAnsi="Gill Sans" w:cs="Gill Sans"/>
          <w:color w:val="000000"/>
          <w:sz w:val="21"/>
          <w:szCs w:val="21"/>
        </w:rPr>
        <w:t>Fluoroscopy uses low level x-rays to obtain real-time moving images of your internal structures. It displays the movement of a body part or dye (contrast material) through the body.</w:t>
      </w:r>
    </w:p>
    <w:p w14:paraId="1CDEB014" w14:textId="77777777" w:rsidR="00A764EE" w:rsidRPr="00A764EE" w:rsidRDefault="00A764EE" w:rsidP="00A764EE">
      <w:pPr>
        <w:shd w:val="clear" w:color="auto" w:fill="FFFFFF"/>
        <w:spacing w:before="100" w:beforeAutospacing="1" w:after="100" w:afterAutospacing="1"/>
        <w:rPr>
          <w:rFonts w:ascii="Gill Sans" w:hAnsi="Gill Sans" w:cs="Gill Sans"/>
          <w:color w:val="000000"/>
          <w:sz w:val="21"/>
          <w:szCs w:val="21"/>
        </w:rPr>
      </w:pPr>
      <w:r w:rsidRPr="00A764EE">
        <w:rPr>
          <w:rFonts w:ascii="Gill Sans" w:hAnsi="Gill Sans" w:cs="Gill Sans"/>
          <w:color w:val="000000"/>
          <w:sz w:val="21"/>
          <w:szCs w:val="21"/>
        </w:rPr>
        <w:t xml:space="preserve">Common uses include diagnosis of gastrointestinal disorders, joint injections or </w:t>
      </w:r>
      <w:proofErr w:type="spellStart"/>
      <w:r w:rsidRPr="00A764EE">
        <w:rPr>
          <w:rFonts w:ascii="Gill Sans" w:hAnsi="Gill Sans" w:cs="Gill Sans"/>
          <w:color w:val="000000"/>
          <w:sz w:val="21"/>
          <w:szCs w:val="21"/>
        </w:rPr>
        <w:t>orthopaedic</w:t>
      </w:r>
      <w:proofErr w:type="spellEnd"/>
      <w:r w:rsidRPr="00A764EE">
        <w:rPr>
          <w:rFonts w:ascii="Gill Sans" w:hAnsi="Gill Sans" w:cs="Gill Sans"/>
          <w:color w:val="000000"/>
          <w:sz w:val="21"/>
          <w:szCs w:val="21"/>
        </w:rPr>
        <w:t xml:space="preserve"> pain and problems, as well as infertility examinations. </w:t>
      </w:r>
      <w:r w:rsidRPr="00A764EE">
        <w:rPr>
          <w:rFonts w:ascii="Gill Sans" w:hAnsi="Gill Sans" w:cs="Gill Sans"/>
          <w:color w:val="000000"/>
          <w:sz w:val="21"/>
          <w:szCs w:val="21"/>
        </w:rPr>
        <w:br/>
        <w:t xml:space="preserve">(For infertility testing: </w:t>
      </w:r>
      <w:proofErr w:type="spellStart"/>
      <w:r w:rsidRPr="00A764EE">
        <w:rPr>
          <w:rFonts w:ascii="Gill Sans" w:hAnsi="Gill Sans" w:cs="Gill Sans"/>
          <w:color w:val="000000"/>
          <w:sz w:val="21"/>
          <w:szCs w:val="21"/>
        </w:rPr>
        <w:t>see</w:t>
      </w:r>
      <w:hyperlink r:id="rId6" w:history="1">
        <w:r w:rsidRPr="00A764EE">
          <w:rPr>
            <w:rFonts w:ascii="Trebuchet MS" w:hAnsi="Trebuchet MS" w:cs="Gill Sans"/>
            <w:b/>
            <w:bCs/>
            <w:color w:val="5F5C83"/>
            <w:sz w:val="21"/>
            <w:szCs w:val="21"/>
            <w:u w:val="single"/>
          </w:rPr>
          <w:t>Hysterosalpingogram</w:t>
        </w:r>
        <w:proofErr w:type="spellEnd"/>
      </w:hyperlink>
      <w:r w:rsidRPr="00A764EE">
        <w:rPr>
          <w:rFonts w:ascii="Gill Sans" w:hAnsi="Gill Sans" w:cs="Gill Sans"/>
          <w:color w:val="000000"/>
          <w:sz w:val="21"/>
          <w:szCs w:val="21"/>
        </w:rPr>
        <w:t> </w:t>
      </w:r>
      <w:proofErr w:type="spellStart"/>
      <w:r w:rsidRPr="00A764EE">
        <w:rPr>
          <w:rFonts w:ascii="Gill Sans" w:hAnsi="Gill Sans" w:cs="Gill Sans"/>
          <w:color w:val="000000"/>
          <w:sz w:val="21"/>
          <w:szCs w:val="21"/>
        </w:rPr>
        <w:t>under</w:t>
      </w:r>
      <w:hyperlink r:id="rId7" w:history="1">
        <w:r w:rsidRPr="00A764EE">
          <w:rPr>
            <w:rFonts w:ascii="Trebuchet MS" w:hAnsi="Trebuchet MS" w:cs="Gill Sans"/>
            <w:b/>
            <w:bCs/>
            <w:color w:val="5F5C83"/>
            <w:sz w:val="21"/>
            <w:szCs w:val="21"/>
            <w:u w:val="single"/>
          </w:rPr>
          <w:t>Women's</w:t>
        </w:r>
        <w:proofErr w:type="spellEnd"/>
        <w:r w:rsidRPr="00A764EE">
          <w:rPr>
            <w:rFonts w:ascii="Trebuchet MS" w:hAnsi="Trebuchet MS" w:cs="Gill Sans"/>
            <w:b/>
            <w:bCs/>
            <w:color w:val="5F5C83"/>
            <w:sz w:val="21"/>
            <w:szCs w:val="21"/>
            <w:u w:val="single"/>
          </w:rPr>
          <w:t xml:space="preserve"> Services</w:t>
        </w:r>
      </w:hyperlink>
      <w:r w:rsidRPr="00A764EE">
        <w:rPr>
          <w:rFonts w:ascii="Gill Sans" w:hAnsi="Gill Sans" w:cs="Gill Sans"/>
          <w:color w:val="000000"/>
          <w:sz w:val="21"/>
          <w:szCs w:val="21"/>
        </w:rPr>
        <w:t>.)</w:t>
      </w:r>
    </w:p>
    <w:p w14:paraId="2615B447" w14:textId="77777777" w:rsidR="00A764EE" w:rsidRPr="00A764EE" w:rsidRDefault="00A764EE" w:rsidP="00A764EE">
      <w:pPr>
        <w:shd w:val="clear" w:color="auto" w:fill="FFFFFF"/>
        <w:spacing w:before="100" w:beforeAutospacing="1" w:after="100" w:afterAutospacing="1"/>
        <w:outlineLvl w:val="1"/>
        <w:rPr>
          <w:rFonts w:ascii="Helvetica" w:eastAsia="Times New Roman" w:hAnsi="Helvetica" w:cs="Times New Roman"/>
          <w:b/>
          <w:bCs/>
          <w:color w:val="5E5B82"/>
          <w:sz w:val="27"/>
          <w:szCs w:val="27"/>
        </w:rPr>
      </w:pPr>
      <w:r w:rsidRPr="00A764EE">
        <w:rPr>
          <w:rFonts w:ascii="Helvetica" w:eastAsia="Times New Roman" w:hAnsi="Helvetica" w:cs="Times New Roman"/>
          <w:b/>
          <w:bCs/>
          <w:color w:val="5E5B82"/>
          <w:sz w:val="27"/>
          <w:szCs w:val="27"/>
        </w:rPr>
        <w:t>How Do I Prepare for the Exam?</w:t>
      </w:r>
    </w:p>
    <w:p w14:paraId="29B1C66F" w14:textId="77777777" w:rsidR="00A764EE" w:rsidRPr="00A764EE" w:rsidRDefault="00A764EE" w:rsidP="00A764EE">
      <w:pPr>
        <w:shd w:val="clear" w:color="auto" w:fill="FFFFFF"/>
        <w:spacing w:before="100" w:beforeAutospacing="1" w:after="100" w:afterAutospacing="1"/>
        <w:rPr>
          <w:rFonts w:ascii="Gill Sans" w:hAnsi="Gill Sans" w:cs="Gill Sans"/>
          <w:color w:val="000000"/>
          <w:sz w:val="21"/>
          <w:szCs w:val="21"/>
        </w:rPr>
      </w:pPr>
      <w:r w:rsidRPr="00A764EE">
        <w:rPr>
          <w:rFonts w:ascii="Gill Sans" w:hAnsi="Gill Sans" w:cs="Gill Sans"/>
          <w:color w:val="000000"/>
          <w:sz w:val="21"/>
          <w:szCs w:val="21"/>
        </w:rPr>
        <w:t xml:space="preserve">In most cases, there is no prior preparation for a fluoroscopy exam. You may be asked to remove any jewelry, buckles, or items with metal </w:t>
      </w:r>
      <w:proofErr w:type="gramStart"/>
      <w:r w:rsidRPr="00A764EE">
        <w:rPr>
          <w:rFonts w:ascii="Gill Sans" w:hAnsi="Gill Sans" w:cs="Gill Sans"/>
          <w:color w:val="000000"/>
          <w:sz w:val="21"/>
          <w:szCs w:val="21"/>
        </w:rPr>
        <w:t>enclosures which</w:t>
      </w:r>
      <w:proofErr w:type="gramEnd"/>
      <w:r w:rsidRPr="00A764EE">
        <w:rPr>
          <w:rFonts w:ascii="Gill Sans" w:hAnsi="Gill Sans" w:cs="Gill Sans"/>
          <w:color w:val="000000"/>
          <w:sz w:val="21"/>
          <w:szCs w:val="21"/>
        </w:rPr>
        <w:t xml:space="preserve"> may hamper a clear reading. You may also be asked to wear a gown. Ensure that you tell the technologist if you are pregnant or suspect that you might be pregnant. Also inform your technologist if you have any old images so they may be used for comparison. If you are receiving an </w:t>
      </w:r>
      <w:proofErr w:type="spellStart"/>
      <w:r w:rsidRPr="00A764EE">
        <w:rPr>
          <w:rFonts w:ascii="Gill Sans" w:hAnsi="Gill Sans" w:cs="Gill Sans"/>
          <w:color w:val="000000"/>
          <w:sz w:val="21"/>
          <w:szCs w:val="21"/>
        </w:rPr>
        <w:t>orthopaedic</w:t>
      </w:r>
      <w:proofErr w:type="spellEnd"/>
      <w:r w:rsidRPr="00A764EE">
        <w:rPr>
          <w:rFonts w:ascii="Gill Sans" w:hAnsi="Gill Sans" w:cs="Gill Sans"/>
          <w:color w:val="000000"/>
          <w:sz w:val="21"/>
          <w:szCs w:val="21"/>
        </w:rPr>
        <w:t xml:space="preserve"> exam that requires dye (contrast) and you are on </w:t>
      </w:r>
      <w:proofErr w:type="spellStart"/>
      <w:r w:rsidRPr="00A764EE">
        <w:rPr>
          <w:rFonts w:ascii="Gill Sans" w:hAnsi="Gill Sans" w:cs="Gill Sans"/>
          <w:color w:val="000000"/>
          <w:sz w:val="21"/>
          <w:szCs w:val="21"/>
        </w:rPr>
        <w:t>coumadin</w:t>
      </w:r>
      <w:proofErr w:type="spellEnd"/>
      <w:r w:rsidRPr="00A764EE">
        <w:rPr>
          <w:rFonts w:ascii="Gill Sans" w:hAnsi="Gill Sans" w:cs="Gill Sans"/>
          <w:color w:val="000000"/>
          <w:sz w:val="21"/>
          <w:szCs w:val="21"/>
        </w:rPr>
        <w:t xml:space="preserve"> or </w:t>
      </w:r>
      <w:proofErr w:type="spellStart"/>
      <w:r w:rsidRPr="00A764EE">
        <w:rPr>
          <w:rFonts w:ascii="Gill Sans" w:hAnsi="Gill Sans" w:cs="Gill Sans"/>
          <w:color w:val="000000"/>
          <w:sz w:val="21"/>
          <w:szCs w:val="21"/>
        </w:rPr>
        <w:t>plavix</w:t>
      </w:r>
      <w:proofErr w:type="spellEnd"/>
      <w:r w:rsidRPr="00A764EE">
        <w:rPr>
          <w:rFonts w:ascii="Gill Sans" w:hAnsi="Gill Sans" w:cs="Gill Sans"/>
          <w:color w:val="000000"/>
          <w:sz w:val="21"/>
          <w:szCs w:val="21"/>
        </w:rPr>
        <w:t xml:space="preserve"> you will be given special instructions prior to the exam. For some gastrointestinal exams, you may be asked to fast for 8 hours before the exam.</w:t>
      </w:r>
    </w:p>
    <w:p w14:paraId="24166479" w14:textId="77777777" w:rsidR="00A764EE" w:rsidRPr="00A764EE" w:rsidRDefault="00A764EE" w:rsidP="00A764EE">
      <w:pPr>
        <w:shd w:val="clear" w:color="auto" w:fill="FFFFFF"/>
        <w:spacing w:before="100" w:beforeAutospacing="1" w:after="100" w:afterAutospacing="1"/>
        <w:outlineLvl w:val="1"/>
        <w:rPr>
          <w:rFonts w:ascii="Helvetica" w:eastAsia="Times New Roman" w:hAnsi="Helvetica" w:cs="Times New Roman"/>
          <w:b/>
          <w:bCs/>
          <w:color w:val="5E5B82"/>
          <w:sz w:val="27"/>
          <w:szCs w:val="27"/>
        </w:rPr>
      </w:pPr>
      <w:r w:rsidRPr="00A764EE">
        <w:rPr>
          <w:rFonts w:ascii="Helvetica" w:eastAsia="Times New Roman" w:hAnsi="Helvetica" w:cs="Times New Roman"/>
          <w:b/>
          <w:bCs/>
          <w:color w:val="5E5B82"/>
          <w:sz w:val="27"/>
          <w:szCs w:val="27"/>
        </w:rPr>
        <w:t>What Happens During the Test?</w:t>
      </w:r>
    </w:p>
    <w:p w14:paraId="0A1928C3" w14:textId="77777777" w:rsidR="00A764EE" w:rsidRPr="00A764EE" w:rsidRDefault="00A764EE" w:rsidP="00A764EE">
      <w:pPr>
        <w:shd w:val="clear" w:color="auto" w:fill="FFFFFF"/>
        <w:spacing w:before="100" w:beforeAutospacing="1" w:after="100" w:afterAutospacing="1"/>
        <w:rPr>
          <w:rFonts w:ascii="Gill Sans" w:hAnsi="Gill Sans" w:cs="Gill Sans"/>
          <w:color w:val="000000"/>
          <w:sz w:val="21"/>
          <w:szCs w:val="21"/>
        </w:rPr>
      </w:pPr>
      <w:r w:rsidRPr="00A764EE">
        <w:rPr>
          <w:rFonts w:ascii="Gill Sans" w:hAnsi="Gill Sans" w:cs="Gill Sans"/>
          <w:color w:val="000000"/>
          <w:sz w:val="21"/>
          <w:szCs w:val="21"/>
        </w:rPr>
        <w:t xml:space="preserve">Our technologist will take a brief medical history. You will be positioned on the fluoroscopy table either on your side or back. For gastrointestinal exams, you may be given barium (a contrast) to drink during the exam. If a barium enema is being performed, a small rubber tip will be inserted in your rectum where barium is allowed to flow into your intestine. There may be slight cramping. If you are undergoing an </w:t>
      </w:r>
      <w:proofErr w:type="spellStart"/>
      <w:r w:rsidRPr="00A764EE">
        <w:rPr>
          <w:rFonts w:ascii="Gill Sans" w:hAnsi="Gill Sans" w:cs="Gill Sans"/>
          <w:color w:val="000000"/>
          <w:sz w:val="21"/>
          <w:szCs w:val="21"/>
        </w:rPr>
        <w:t>arthrogram</w:t>
      </w:r>
      <w:proofErr w:type="spellEnd"/>
      <w:r w:rsidRPr="00A764EE">
        <w:rPr>
          <w:rFonts w:ascii="Gill Sans" w:hAnsi="Gill Sans" w:cs="Gill Sans"/>
          <w:color w:val="000000"/>
          <w:sz w:val="21"/>
          <w:szCs w:val="21"/>
        </w:rPr>
        <w:t xml:space="preserve"> for </w:t>
      </w:r>
      <w:proofErr w:type="spellStart"/>
      <w:r w:rsidRPr="00A764EE">
        <w:rPr>
          <w:rFonts w:ascii="Gill Sans" w:hAnsi="Gill Sans" w:cs="Gill Sans"/>
          <w:color w:val="000000"/>
          <w:sz w:val="21"/>
          <w:szCs w:val="21"/>
        </w:rPr>
        <w:t>orthoapedic</w:t>
      </w:r>
      <w:proofErr w:type="spellEnd"/>
      <w:r w:rsidRPr="00A764EE">
        <w:rPr>
          <w:rFonts w:ascii="Gill Sans" w:hAnsi="Gill Sans" w:cs="Gill Sans"/>
          <w:color w:val="000000"/>
          <w:sz w:val="21"/>
          <w:szCs w:val="21"/>
        </w:rPr>
        <w:t xml:space="preserve"> purposes, the affected joint is cleansed and a needle is inserted into the joint space where contrast or </w:t>
      </w:r>
      <w:proofErr w:type="spellStart"/>
      <w:r w:rsidRPr="00A764EE">
        <w:rPr>
          <w:rFonts w:ascii="Gill Sans" w:hAnsi="Gill Sans" w:cs="Gill Sans"/>
          <w:color w:val="000000"/>
          <w:sz w:val="21"/>
          <w:szCs w:val="21"/>
        </w:rPr>
        <w:t>cortizone</w:t>
      </w:r>
      <w:proofErr w:type="spellEnd"/>
      <w:r w:rsidRPr="00A764EE">
        <w:rPr>
          <w:rFonts w:ascii="Gill Sans" w:hAnsi="Gill Sans" w:cs="Gill Sans"/>
          <w:color w:val="000000"/>
          <w:sz w:val="21"/>
          <w:szCs w:val="21"/>
        </w:rPr>
        <w:t xml:space="preserve"> is released. For all procedures, a radiologist is in the room reviewing the images live time and you may be asked to change positions.</w:t>
      </w:r>
    </w:p>
    <w:p w14:paraId="023D7A2A" w14:textId="77777777" w:rsidR="00A764EE" w:rsidRPr="00A764EE" w:rsidRDefault="00A764EE" w:rsidP="00A764EE">
      <w:pPr>
        <w:shd w:val="clear" w:color="auto" w:fill="FFFFFF"/>
        <w:spacing w:before="100" w:beforeAutospacing="1" w:after="100" w:afterAutospacing="1"/>
        <w:rPr>
          <w:rFonts w:ascii="Gill Sans" w:hAnsi="Gill Sans" w:cs="Gill Sans"/>
          <w:color w:val="000000"/>
          <w:sz w:val="21"/>
          <w:szCs w:val="21"/>
        </w:rPr>
      </w:pPr>
      <w:r w:rsidRPr="00A764EE">
        <w:rPr>
          <w:rFonts w:ascii="Gill Sans" w:hAnsi="Gill Sans" w:cs="Gill Sans"/>
          <w:color w:val="000000"/>
          <w:sz w:val="21"/>
          <w:szCs w:val="21"/>
        </w:rPr>
        <w:t xml:space="preserve">An </w:t>
      </w:r>
      <w:proofErr w:type="spellStart"/>
      <w:r w:rsidRPr="00A764EE">
        <w:rPr>
          <w:rFonts w:ascii="Gill Sans" w:hAnsi="Gill Sans" w:cs="Gill Sans"/>
          <w:color w:val="000000"/>
          <w:sz w:val="21"/>
          <w:szCs w:val="21"/>
        </w:rPr>
        <w:t>arthrogram</w:t>
      </w:r>
      <w:proofErr w:type="spellEnd"/>
      <w:r w:rsidRPr="00A764EE">
        <w:rPr>
          <w:rFonts w:ascii="Gill Sans" w:hAnsi="Gill Sans" w:cs="Gill Sans"/>
          <w:color w:val="000000"/>
          <w:sz w:val="21"/>
          <w:szCs w:val="21"/>
        </w:rPr>
        <w:t xml:space="preserve"> or joint injection can be performed in 30 minutes. Gastrointestinal exams can vary in length from as little as 30 minutes to a number of hours depending on how long it takes for the barium to reach the colon.</w:t>
      </w:r>
    </w:p>
    <w:p w14:paraId="0B844F04" w14:textId="77777777" w:rsidR="00A764EE" w:rsidRPr="00A764EE" w:rsidRDefault="00A764EE" w:rsidP="00A764EE">
      <w:pPr>
        <w:shd w:val="clear" w:color="auto" w:fill="FFFFFF"/>
        <w:spacing w:before="100" w:beforeAutospacing="1" w:after="100" w:afterAutospacing="1"/>
        <w:outlineLvl w:val="1"/>
        <w:rPr>
          <w:rFonts w:ascii="Helvetica" w:eastAsia="Times New Roman" w:hAnsi="Helvetica" w:cs="Times New Roman"/>
          <w:b/>
          <w:bCs/>
          <w:color w:val="5E5B82"/>
          <w:sz w:val="27"/>
          <w:szCs w:val="27"/>
        </w:rPr>
      </w:pPr>
      <w:r w:rsidRPr="00A764EE">
        <w:rPr>
          <w:rFonts w:ascii="Helvetica" w:eastAsia="Times New Roman" w:hAnsi="Helvetica" w:cs="Times New Roman"/>
          <w:b/>
          <w:bCs/>
          <w:color w:val="5E5B82"/>
          <w:sz w:val="27"/>
          <w:szCs w:val="27"/>
        </w:rPr>
        <w:t>After the Test</w:t>
      </w:r>
    </w:p>
    <w:p w14:paraId="6DD7F0F1" w14:textId="77777777" w:rsidR="00A764EE" w:rsidRPr="00A764EE" w:rsidRDefault="00A764EE" w:rsidP="00A764EE">
      <w:pPr>
        <w:shd w:val="clear" w:color="auto" w:fill="FFFFFF"/>
        <w:spacing w:before="100" w:beforeAutospacing="1" w:after="100" w:afterAutospacing="1"/>
        <w:rPr>
          <w:rFonts w:ascii="Gill Sans" w:hAnsi="Gill Sans" w:cs="Gill Sans"/>
          <w:color w:val="000000"/>
          <w:sz w:val="21"/>
          <w:szCs w:val="21"/>
        </w:rPr>
      </w:pPr>
      <w:r w:rsidRPr="00A764EE">
        <w:rPr>
          <w:rFonts w:ascii="Gill Sans" w:hAnsi="Gill Sans" w:cs="Gill Sans"/>
          <w:color w:val="000000"/>
          <w:sz w:val="21"/>
          <w:szCs w:val="21"/>
        </w:rPr>
        <w:t xml:space="preserve">For gastrointestinal exams, barium may cause constipation following the procedure if it is not completely eliminated. Please drink plenty of fluids and eat high fiber foods to excrete the barium. Bowel movements may be white and chalky. For </w:t>
      </w:r>
      <w:proofErr w:type="spellStart"/>
      <w:r w:rsidRPr="00A764EE">
        <w:rPr>
          <w:rFonts w:ascii="Gill Sans" w:hAnsi="Gill Sans" w:cs="Gill Sans"/>
          <w:color w:val="000000"/>
          <w:sz w:val="21"/>
          <w:szCs w:val="21"/>
        </w:rPr>
        <w:t>arthrogram</w:t>
      </w:r>
      <w:proofErr w:type="spellEnd"/>
      <w:r w:rsidRPr="00A764EE">
        <w:rPr>
          <w:rFonts w:ascii="Gill Sans" w:hAnsi="Gill Sans" w:cs="Gill Sans"/>
          <w:color w:val="000000"/>
          <w:sz w:val="21"/>
          <w:szCs w:val="21"/>
        </w:rPr>
        <w:t xml:space="preserve"> exams, you may feel some discomfort after the procedure. Do not perform any heavy lifting or rigorous activity for 24 hours.</w:t>
      </w:r>
    </w:p>
    <w:p w14:paraId="10434FFF" w14:textId="77777777" w:rsidR="00A764EE" w:rsidRPr="00A764EE" w:rsidRDefault="00A764EE" w:rsidP="00A764EE">
      <w:pPr>
        <w:shd w:val="clear" w:color="auto" w:fill="FFFFFF"/>
        <w:spacing w:before="100" w:beforeAutospacing="1" w:after="100" w:afterAutospacing="1"/>
        <w:outlineLvl w:val="1"/>
        <w:rPr>
          <w:rFonts w:ascii="Helvetica" w:eastAsia="Times New Roman" w:hAnsi="Helvetica" w:cs="Times New Roman"/>
          <w:b/>
          <w:bCs/>
          <w:color w:val="5E5B82"/>
          <w:sz w:val="27"/>
          <w:szCs w:val="27"/>
        </w:rPr>
      </w:pPr>
      <w:r w:rsidRPr="00A764EE">
        <w:rPr>
          <w:rFonts w:ascii="Helvetica" w:eastAsia="Times New Roman" w:hAnsi="Helvetica" w:cs="Times New Roman"/>
          <w:b/>
          <w:bCs/>
          <w:color w:val="5E5B82"/>
          <w:sz w:val="27"/>
          <w:szCs w:val="27"/>
        </w:rPr>
        <w:t>When Can I Expect the Results?</w:t>
      </w:r>
    </w:p>
    <w:p w14:paraId="016096F9" w14:textId="77777777" w:rsidR="00A764EE" w:rsidRPr="00A764EE" w:rsidRDefault="00A764EE" w:rsidP="00A764EE">
      <w:pPr>
        <w:shd w:val="clear" w:color="auto" w:fill="FFFFFF"/>
        <w:spacing w:before="100" w:beforeAutospacing="1" w:after="100" w:afterAutospacing="1"/>
        <w:rPr>
          <w:rFonts w:ascii="Gill Sans" w:hAnsi="Gill Sans" w:cs="Gill Sans"/>
          <w:color w:val="000000"/>
          <w:sz w:val="21"/>
          <w:szCs w:val="21"/>
        </w:rPr>
      </w:pPr>
      <w:r w:rsidRPr="00A764EE">
        <w:rPr>
          <w:rFonts w:ascii="Gill Sans" w:hAnsi="Gill Sans" w:cs="Gill Sans"/>
          <w:color w:val="000000"/>
          <w:sz w:val="21"/>
          <w:szCs w:val="21"/>
        </w:rPr>
        <w:t>A radiologist will review the images and send a report to your referring physician within one business day. Your doctor will then review the report and contact you with the results.</w:t>
      </w:r>
    </w:p>
    <w:p w14:paraId="718C7DCF" w14:textId="77777777" w:rsidR="00A764EE" w:rsidRPr="00A764EE" w:rsidRDefault="00A764EE" w:rsidP="00A764EE">
      <w:pPr>
        <w:shd w:val="clear" w:color="auto" w:fill="FFFFFF"/>
        <w:spacing w:before="100" w:beforeAutospacing="1" w:after="100" w:afterAutospacing="1"/>
        <w:outlineLvl w:val="1"/>
        <w:rPr>
          <w:rFonts w:ascii="Helvetica" w:eastAsia="Times New Roman" w:hAnsi="Helvetica" w:cs="Times New Roman"/>
          <w:b/>
          <w:bCs/>
          <w:color w:val="5E5B82"/>
          <w:sz w:val="27"/>
          <w:szCs w:val="27"/>
        </w:rPr>
      </w:pPr>
      <w:r w:rsidRPr="00A764EE">
        <w:rPr>
          <w:rFonts w:ascii="Helvetica" w:eastAsia="Times New Roman" w:hAnsi="Helvetica" w:cs="Times New Roman"/>
          <w:b/>
          <w:bCs/>
          <w:color w:val="5E5B82"/>
          <w:sz w:val="27"/>
          <w:szCs w:val="27"/>
        </w:rPr>
        <w:lastRenderedPageBreak/>
        <w:t>If you have questions regarding your procedure:</w:t>
      </w:r>
    </w:p>
    <w:p w14:paraId="35C3669C" w14:textId="77777777" w:rsidR="00A764EE" w:rsidRPr="00A764EE" w:rsidRDefault="00A764EE" w:rsidP="00A764EE">
      <w:pPr>
        <w:rPr>
          <w:rFonts w:ascii="Times" w:eastAsia="Times New Roman" w:hAnsi="Times" w:cs="Times New Roman"/>
          <w:sz w:val="20"/>
          <w:szCs w:val="20"/>
        </w:rPr>
      </w:pPr>
      <w:r w:rsidRPr="00A764EE">
        <w:rPr>
          <w:rFonts w:ascii="Gill Sans" w:eastAsia="Times New Roman" w:hAnsi="Gill Sans" w:cs="Gill Sans"/>
          <w:color w:val="000000"/>
          <w:sz w:val="21"/>
          <w:szCs w:val="21"/>
          <w:shd w:val="clear" w:color="auto" w:fill="FFFFFF"/>
        </w:rPr>
        <w:t>Call: </w:t>
      </w:r>
      <w:hyperlink r:id="rId8" w:history="1">
        <w:r w:rsidRPr="00A764EE">
          <w:rPr>
            <w:rFonts w:ascii="Trebuchet MS" w:eastAsia="Times New Roman" w:hAnsi="Trebuchet MS" w:cs="Times New Roman"/>
            <w:b/>
            <w:bCs/>
            <w:color w:val="5F5C83"/>
            <w:sz w:val="21"/>
            <w:szCs w:val="21"/>
            <w:u w:val="single"/>
            <w:shd w:val="clear" w:color="auto" w:fill="FFFFFF"/>
          </w:rPr>
          <w:t>515-226-9810</w:t>
        </w:r>
      </w:hyperlink>
      <w:r w:rsidRPr="00A764EE">
        <w:rPr>
          <w:rFonts w:ascii="Gill Sans" w:eastAsia="Times New Roman" w:hAnsi="Gill Sans" w:cs="Gill Sans"/>
          <w:color w:val="000000"/>
          <w:sz w:val="21"/>
          <w:szCs w:val="21"/>
        </w:rPr>
        <w:br/>
      </w:r>
      <w:r w:rsidRPr="00A764EE">
        <w:rPr>
          <w:rFonts w:ascii="Gill Sans" w:eastAsia="Times New Roman" w:hAnsi="Gill Sans" w:cs="Gill Sans"/>
          <w:color w:val="000000"/>
          <w:sz w:val="21"/>
          <w:szCs w:val="21"/>
          <w:shd w:val="clear" w:color="auto" w:fill="FFFFFF"/>
        </w:rPr>
        <w:t>E-Mail:</w:t>
      </w:r>
      <w:hyperlink r:id="rId9" w:history="1">
        <w:r w:rsidRPr="00A764EE">
          <w:rPr>
            <w:rFonts w:ascii="Trebuchet MS" w:eastAsia="Times New Roman" w:hAnsi="Trebuchet MS" w:cs="Times New Roman"/>
            <w:b/>
            <w:bCs/>
            <w:color w:val="5F5C83"/>
            <w:sz w:val="21"/>
            <w:szCs w:val="21"/>
            <w:shd w:val="clear" w:color="auto" w:fill="FFFFFF"/>
          </w:rPr>
          <w:t> </w:t>
        </w:r>
        <w:r w:rsidRPr="00A764EE">
          <w:rPr>
            <w:rFonts w:ascii="Trebuchet MS" w:eastAsia="Times New Roman" w:hAnsi="Trebuchet MS" w:cs="Times New Roman"/>
            <w:b/>
            <w:bCs/>
            <w:color w:val="5F5C83"/>
            <w:sz w:val="21"/>
            <w:szCs w:val="21"/>
            <w:u w:val="single"/>
            <w:shd w:val="clear" w:color="auto" w:fill="FFFFFF"/>
          </w:rPr>
          <w:t>schedule@iowaradiology.com</w:t>
        </w:r>
      </w:hyperlink>
    </w:p>
    <w:p w14:paraId="24445028" w14:textId="77777777" w:rsidR="001E0C59" w:rsidRDefault="001E0C59"/>
    <w:sectPr w:rsidR="001E0C59" w:rsidSect="001E0C59">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roman"/>
    <w:notTrueType/>
    <w:pitch w:val="default"/>
  </w:font>
  <w:font w:name="Helvetica">
    <w:panose1 w:val="00000000000000000000"/>
    <w:charset w:val="00"/>
    <w:family w:val="auto"/>
    <w:pitch w:val="variable"/>
    <w:sig w:usb0="E00002FF" w:usb1="5000785B" w:usb2="00000000" w:usb3="00000000" w:csb0="0000019F" w:csb1="00000000"/>
  </w:font>
  <w:font w:name="Gill Sans">
    <w:panose1 w:val="020B0502020104020203"/>
    <w:charset w:val="00"/>
    <w:family w:val="auto"/>
    <w:pitch w:val="variable"/>
    <w:sig w:usb0="80000267" w:usb1="00000000" w:usb2="00000000" w:usb3="00000000" w:csb0="000001F7" w:csb1="00000000"/>
  </w:font>
  <w:font w:name="Trebuchet MS">
    <w:panose1 w:val="020B06030202020202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64EE"/>
    <w:rsid w:val="001E0C59"/>
    <w:rsid w:val="002E0169"/>
    <w:rsid w:val="004D5865"/>
    <w:rsid w:val="00A764E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338E62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2E0169"/>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link w:val="Heading2Char"/>
    <w:uiPriority w:val="9"/>
    <w:qFormat/>
    <w:rsid w:val="00A764EE"/>
    <w:pPr>
      <w:spacing w:before="100" w:beforeAutospacing="1" w:after="100" w:afterAutospacing="1"/>
      <w:outlineLvl w:val="1"/>
    </w:pPr>
    <w:rPr>
      <w:rFonts w:ascii="Times" w:hAnsi="Times"/>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764EE"/>
    <w:rPr>
      <w:rFonts w:ascii="Times" w:hAnsi="Times"/>
      <w:b/>
      <w:bCs/>
      <w:sz w:val="36"/>
      <w:szCs w:val="36"/>
    </w:rPr>
  </w:style>
  <w:style w:type="paragraph" w:styleId="NormalWeb">
    <w:name w:val="Normal (Web)"/>
    <w:basedOn w:val="Normal"/>
    <w:uiPriority w:val="99"/>
    <w:semiHidden/>
    <w:unhideWhenUsed/>
    <w:rsid w:val="00A764EE"/>
    <w:pPr>
      <w:spacing w:before="100" w:beforeAutospacing="1" w:after="100" w:afterAutospacing="1"/>
    </w:pPr>
    <w:rPr>
      <w:rFonts w:ascii="Times" w:hAnsi="Times" w:cs="Times New Roman"/>
      <w:sz w:val="20"/>
      <w:szCs w:val="20"/>
    </w:rPr>
  </w:style>
  <w:style w:type="character" w:customStyle="1" w:styleId="apple-converted-space">
    <w:name w:val="apple-converted-space"/>
    <w:basedOn w:val="DefaultParagraphFont"/>
    <w:rsid w:val="00A764EE"/>
  </w:style>
  <w:style w:type="character" w:styleId="Hyperlink">
    <w:name w:val="Hyperlink"/>
    <w:basedOn w:val="DefaultParagraphFont"/>
    <w:uiPriority w:val="99"/>
    <w:semiHidden/>
    <w:unhideWhenUsed/>
    <w:rsid w:val="00A764EE"/>
    <w:rPr>
      <w:color w:val="0000FF"/>
      <w:u w:val="single"/>
    </w:rPr>
  </w:style>
  <w:style w:type="paragraph" w:styleId="BalloonText">
    <w:name w:val="Balloon Text"/>
    <w:basedOn w:val="Normal"/>
    <w:link w:val="BalloonTextChar"/>
    <w:uiPriority w:val="99"/>
    <w:semiHidden/>
    <w:unhideWhenUsed/>
    <w:rsid w:val="00A764EE"/>
    <w:rPr>
      <w:rFonts w:ascii="Lucida Grande" w:hAnsi="Lucida Grande"/>
      <w:sz w:val="18"/>
      <w:szCs w:val="18"/>
    </w:rPr>
  </w:style>
  <w:style w:type="character" w:customStyle="1" w:styleId="BalloonTextChar">
    <w:name w:val="Balloon Text Char"/>
    <w:basedOn w:val="DefaultParagraphFont"/>
    <w:link w:val="BalloonText"/>
    <w:uiPriority w:val="99"/>
    <w:semiHidden/>
    <w:rsid w:val="00A764EE"/>
    <w:rPr>
      <w:rFonts w:ascii="Lucida Grande" w:hAnsi="Lucida Grande"/>
      <w:sz w:val="18"/>
      <w:szCs w:val="18"/>
    </w:rPr>
  </w:style>
  <w:style w:type="character" w:customStyle="1" w:styleId="Heading1Char">
    <w:name w:val="Heading 1 Char"/>
    <w:basedOn w:val="DefaultParagraphFont"/>
    <w:link w:val="Heading1"/>
    <w:uiPriority w:val="9"/>
    <w:rsid w:val="002E0169"/>
    <w:rPr>
      <w:rFonts w:asciiTheme="majorHAnsi" w:eastAsiaTheme="majorEastAsia" w:hAnsiTheme="majorHAnsi" w:cstheme="majorBidi"/>
      <w:b/>
      <w:bCs/>
      <w:color w:val="345A8A" w:themeColor="accent1" w:themeShade="B5"/>
      <w:sz w:val="32"/>
      <w:szCs w:val="32"/>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2E0169"/>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link w:val="Heading2Char"/>
    <w:uiPriority w:val="9"/>
    <w:qFormat/>
    <w:rsid w:val="00A764EE"/>
    <w:pPr>
      <w:spacing w:before="100" w:beforeAutospacing="1" w:after="100" w:afterAutospacing="1"/>
      <w:outlineLvl w:val="1"/>
    </w:pPr>
    <w:rPr>
      <w:rFonts w:ascii="Times" w:hAnsi="Times"/>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764EE"/>
    <w:rPr>
      <w:rFonts w:ascii="Times" w:hAnsi="Times"/>
      <w:b/>
      <w:bCs/>
      <w:sz w:val="36"/>
      <w:szCs w:val="36"/>
    </w:rPr>
  </w:style>
  <w:style w:type="paragraph" w:styleId="NormalWeb">
    <w:name w:val="Normal (Web)"/>
    <w:basedOn w:val="Normal"/>
    <w:uiPriority w:val="99"/>
    <w:semiHidden/>
    <w:unhideWhenUsed/>
    <w:rsid w:val="00A764EE"/>
    <w:pPr>
      <w:spacing w:before="100" w:beforeAutospacing="1" w:after="100" w:afterAutospacing="1"/>
    </w:pPr>
    <w:rPr>
      <w:rFonts w:ascii="Times" w:hAnsi="Times" w:cs="Times New Roman"/>
      <w:sz w:val="20"/>
      <w:szCs w:val="20"/>
    </w:rPr>
  </w:style>
  <w:style w:type="character" w:customStyle="1" w:styleId="apple-converted-space">
    <w:name w:val="apple-converted-space"/>
    <w:basedOn w:val="DefaultParagraphFont"/>
    <w:rsid w:val="00A764EE"/>
  </w:style>
  <w:style w:type="character" w:styleId="Hyperlink">
    <w:name w:val="Hyperlink"/>
    <w:basedOn w:val="DefaultParagraphFont"/>
    <w:uiPriority w:val="99"/>
    <w:semiHidden/>
    <w:unhideWhenUsed/>
    <w:rsid w:val="00A764EE"/>
    <w:rPr>
      <w:color w:val="0000FF"/>
      <w:u w:val="single"/>
    </w:rPr>
  </w:style>
  <w:style w:type="paragraph" w:styleId="BalloonText">
    <w:name w:val="Balloon Text"/>
    <w:basedOn w:val="Normal"/>
    <w:link w:val="BalloonTextChar"/>
    <w:uiPriority w:val="99"/>
    <w:semiHidden/>
    <w:unhideWhenUsed/>
    <w:rsid w:val="00A764EE"/>
    <w:rPr>
      <w:rFonts w:ascii="Lucida Grande" w:hAnsi="Lucida Grande"/>
      <w:sz w:val="18"/>
      <w:szCs w:val="18"/>
    </w:rPr>
  </w:style>
  <w:style w:type="character" w:customStyle="1" w:styleId="BalloonTextChar">
    <w:name w:val="Balloon Text Char"/>
    <w:basedOn w:val="DefaultParagraphFont"/>
    <w:link w:val="BalloonText"/>
    <w:uiPriority w:val="99"/>
    <w:semiHidden/>
    <w:rsid w:val="00A764EE"/>
    <w:rPr>
      <w:rFonts w:ascii="Lucida Grande" w:hAnsi="Lucida Grande"/>
      <w:sz w:val="18"/>
      <w:szCs w:val="18"/>
    </w:rPr>
  </w:style>
  <w:style w:type="character" w:customStyle="1" w:styleId="Heading1Char">
    <w:name w:val="Heading 1 Char"/>
    <w:basedOn w:val="DefaultParagraphFont"/>
    <w:link w:val="Heading1"/>
    <w:uiPriority w:val="9"/>
    <w:rsid w:val="002E0169"/>
    <w:rPr>
      <w:rFonts w:asciiTheme="majorHAnsi" w:eastAsiaTheme="majorEastAsia" w:hAnsiTheme="majorHAnsi" w:cstheme="majorBidi"/>
      <w:b/>
      <w:bCs/>
      <w:color w:val="345A8A" w:themeColor="accent1" w:themeShade="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1018137">
      <w:bodyDiv w:val="1"/>
      <w:marLeft w:val="0"/>
      <w:marRight w:val="0"/>
      <w:marTop w:val="0"/>
      <w:marBottom w:val="0"/>
      <w:divBdr>
        <w:top w:val="none" w:sz="0" w:space="0" w:color="auto"/>
        <w:left w:val="none" w:sz="0" w:space="0" w:color="auto"/>
        <w:bottom w:val="none" w:sz="0" w:space="0" w:color="auto"/>
        <w:right w:val="none" w:sz="0" w:space="0" w:color="auto"/>
      </w:divBdr>
    </w:div>
    <w:div w:id="168974720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hyperlink" Target="http://www.bluefrogwebsites.com/iowarad/womens-imaging/hysterosalpingogram.html" TargetMode="External"/><Relationship Id="rId7" Type="http://schemas.openxmlformats.org/officeDocument/2006/relationships/hyperlink" Target="http://www.bluefrogwebsites.com/iowarad/womens-imaging/womens-imaging.html" TargetMode="External"/><Relationship Id="rId8" Type="http://schemas.openxmlformats.org/officeDocument/2006/relationships/hyperlink" Target="tel:515-226-9810" TargetMode="External"/><Relationship Id="rId9" Type="http://schemas.openxmlformats.org/officeDocument/2006/relationships/hyperlink" Target="mailto:schedule@iowaradiology.com" TargetMode="Externa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454</Words>
  <Characters>2589</Characters>
  <Application>Microsoft Macintosh Word</Application>
  <DocSecurity>0</DocSecurity>
  <Lines>21</Lines>
  <Paragraphs>6</Paragraphs>
  <ScaleCrop>false</ScaleCrop>
  <Company/>
  <LinksUpToDate>false</LinksUpToDate>
  <CharactersWithSpaces>3037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rhett depauw</dc:creator>
  <cp:keywords/>
  <dc:description/>
  <cp:lastModifiedBy>rhett depauw</cp:lastModifiedBy>
  <cp:revision>2</cp:revision>
  <dcterms:created xsi:type="dcterms:W3CDTF">2014-04-17T18:23:00Z</dcterms:created>
  <dcterms:modified xsi:type="dcterms:W3CDTF">2014-04-17T18:23:00Z</dcterms:modified>
</cp:coreProperties>
</file>